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AAC30" w14:textId="1719B86E" w:rsidR="00AE1B05" w:rsidRPr="001F28BE" w:rsidRDefault="001F28BE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50C50F61" w14:textId="122258B7" w:rsidR="001F28BE" w:rsidRPr="00A21E7A" w:rsidRDefault="001F28B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Для выполнения данной практической работы, необходимо рассмотреть, оформить и защитить презентацию с материалами памятников строительства и архитектуры, а также строения современности на опыте ЗАРУБЕЖНЫХ СТРАН. </w:t>
      </w:r>
      <w:r w:rsidRPr="00A21E7A">
        <w:rPr>
          <w:rFonts w:ascii="Times New Roman" w:hAnsi="Times New Roman" w:cs="Times New Roman"/>
          <w:sz w:val="28"/>
          <w:szCs w:val="28"/>
          <w:lang w:val="ru-RU"/>
        </w:rPr>
        <w:t>(</w:t>
      </w:r>
      <w:r>
        <w:rPr>
          <w:rFonts w:ascii="Times New Roman" w:hAnsi="Times New Roman" w:cs="Times New Roman"/>
          <w:sz w:val="28"/>
          <w:szCs w:val="28"/>
          <w:lang w:val="ru-RU"/>
        </w:rPr>
        <w:t>к примеру здания красной площади в г. Москва,</w:t>
      </w:r>
      <w:r w:rsidR="00A21E7A">
        <w:rPr>
          <w:rFonts w:ascii="Times New Roman" w:hAnsi="Times New Roman" w:cs="Times New Roman"/>
          <w:sz w:val="28"/>
          <w:szCs w:val="28"/>
          <w:lang w:val="ru-RU"/>
        </w:rPr>
        <w:t xml:space="preserve"> Эйфелева башня в Париже -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фото, рисунки, схемы, знакомство с авторами 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т.д</w:t>
      </w:r>
      <w:proofErr w:type="spellEnd"/>
      <w:r w:rsidRPr="00A21E7A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77B8FE9C" w14:textId="77777777" w:rsidR="001F28BE" w:rsidRPr="001F28BE" w:rsidRDefault="001F28BE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1F28BE" w:rsidRPr="001F2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262"/>
    <w:rsid w:val="001F28BE"/>
    <w:rsid w:val="002C6262"/>
    <w:rsid w:val="00A21E7A"/>
    <w:rsid w:val="00AE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55CA3"/>
  <w15:chartTrackingRefBased/>
  <w15:docId w15:val="{2AD189DC-5718-47E8-A49C-B5106F90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2021-10-27T03:44:00Z</dcterms:created>
  <dcterms:modified xsi:type="dcterms:W3CDTF">2021-10-27T04:57:00Z</dcterms:modified>
</cp:coreProperties>
</file>